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0DA9" w14:textId="77777777" w:rsidR="00370D48" w:rsidRDefault="00370D48" w:rsidP="00370D4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Theme="majorBidi" w:hAnsiTheme="majorBidi" w:cstheme="majorBidi"/>
          <w:sz w:val="28"/>
          <w:szCs w:val="28"/>
        </w:rPr>
      </w:pPr>
      <w:r w:rsidRPr="00370D48">
        <w:rPr>
          <w:rStyle w:val="a4"/>
          <w:rFonts w:asciiTheme="majorBidi" w:hAnsiTheme="majorBidi" w:cstheme="majorBidi"/>
          <w:sz w:val="28"/>
          <w:szCs w:val="28"/>
        </w:rPr>
        <w:t>ПОРЯДОК ОФОРМЛЕННЯ ТА ПОДАННЯ ПУБЛІКАЦІЇ ДЛЯ ОПРИЛЮДНЕННЯ</w:t>
      </w:r>
    </w:p>
    <w:p w14:paraId="3D790315" w14:textId="77777777" w:rsidR="00C01759" w:rsidRDefault="00C01759" w:rsidP="00C01759">
      <w:pPr>
        <w:rPr>
          <w:rFonts w:asciiTheme="majorBidi" w:hAnsiTheme="majorBidi" w:cstheme="majorBidi"/>
          <w:sz w:val="28"/>
          <w:szCs w:val="28"/>
        </w:rPr>
      </w:pPr>
    </w:p>
    <w:p w14:paraId="66780BAD" w14:textId="77777777" w:rsidR="00C01759" w:rsidRPr="00C01759" w:rsidRDefault="00C01759" w:rsidP="00C01759">
      <w:pPr>
        <w:jc w:val="center"/>
        <w:rPr>
          <w:rFonts w:asciiTheme="majorBidi" w:hAnsiTheme="majorBidi" w:cstheme="majorBidi"/>
          <w:sz w:val="28"/>
          <w:szCs w:val="28"/>
        </w:rPr>
      </w:pPr>
      <w:r w:rsidRPr="00C01759">
        <w:rPr>
          <w:rFonts w:asciiTheme="majorBidi" w:hAnsiTheme="majorBidi" w:cstheme="majorBidi"/>
          <w:sz w:val="28"/>
          <w:szCs w:val="28"/>
        </w:rPr>
        <w:t>Редакція приймає до друку наукові статті з педагогіки, фізичного виховання і спорту, що раніше не публікувалися.</w:t>
      </w:r>
    </w:p>
    <w:p w14:paraId="2664DDE4" w14:textId="77777777" w:rsidR="00370D48" w:rsidRPr="00370D48" w:rsidRDefault="00370D48" w:rsidP="00370D48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70D48">
        <w:rPr>
          <w:rFonts w:asciiTheme="majorBidi" w:hAnsiTheme="majorBidi" w:cstheme="majorBidi"/>
          <w:b/>
          <w:bCs/>
          <w:sz w:val="28"/>
          <w:szCs w:val="28"/>
        </w:rPr>
        <w:t>Оформлення титульної сторінки статті:</w:t>
      </w:r>
    </w:p>
    <w:p w14:paraId="06A138D7" w14:textId="77777777" w:rsidR="00370D48" w:rsidRDefault="00370D48" w:rsidP="004A0D66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Style w:val="a4"/>
          <w:rFonts w:asciiTheme="majorBidi" w:hAnsiTheme="majorBidi" w:cstheme="majorBidi"/>
          <w:sz w:val="28"/>
          <w:szCs w:val="28"/>
        </w:rPr>
        <w:t>УДК </w:t>
      </w:r>
      <w:r w:rsidRPr="00370D48">
        <w:rPr>
          <w:rFonts w:asciiTheme="majorBidi" w:hAnsiTheme="majorBidi" w:cstheme="majorBidi"/>
          <w:sz w:val="28"/>
          <w:szCs w:val="28"/>
        </w:rPr>
        <w:t>– подають окремим рядком, ліворуч перед відомостями про авторів.</w:t>
      </w:r>
    </w:p>
    <w:p w14:paraId="720E4EBE" w14:textId="77777777" w:rsidR="00370D48" w:rsidRPr="00370D48" w:rsidRDefault="008C36F6" w:rsidP="00B96A93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a4"/>
          <w:rFonts w:asciiTheme="majorBidi" w:hAnsiTheme="majorBidi" w:cstheme="majorBidi"/>
          <w:sz w:val="28"/>
          <w:szCs w:val="28"/>
        </w:rPr>
        <w:t>Відомості про автора(</w:t>
      </w:r>
      <w:proofErr w:type="spellStart"/>
      <w:r w:rsidR="00370D48">
        <w:rPr>
          <w:rStyle w:val="a4"/>
          <w:rFonts w:asciiTheme="majorBidi" w:hAnsiTheme="majorBidi" w:cstheme="majorBidi"/>
          <w:sz w:val="28"/>
          <w:szCs w:val="28"/>
        </w:rPr>
        <w:t>ів</w:t>
      </w:r>
      <w:proofErr w:type="spellEnd"/>
      <w:r w:rsidR="00370D48">
        <w:rPr>
          <w:rStyle w:val="a4"/>
          <w:rFonts w:asciiTheme="majorBidi" w:hAnsiTheme="majorBidi" w:cstheme="majorBidi"/>
          <w:sz w:val="28"/>
          <w:szCs w:val="28"/>
        </w:rPr>
        <w:t xml:space="preserve">) </w:t>
      </w:r>
      <w:r w:rsidR="00370D48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заз</w:t>
      </w:r>
      <w:r w:rsidR="00370D48" w:rsidRPr="00370D48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н</w:t>
      </w:r>
      <w:r w:rsidR="00370D48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а</w:t>
      </w:r>
      <w:r w:rsidR="00370D48" w:rsidRPr="00370D48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чають</w:t>
      </w:r>
      <w:r w:rsidR="00370D48" w:rsidRPr="00370D48">
        <w:rPr>
          <w:rFonts w:asciiTheme="majorBidi" w:hAnsiTheme="majorBidi" w:cstheme="majorBidi"/>
          <w:sz w:val="28"/>
          <w:szCs w:val="28"/>
        </w:rPr>
        <w:t xml:space="preserve"> праворуч (вирівнювання по правому краю тексту) </w:t>
      </w:r>
      <w:r>
        <w:rPr>
          <w:rFonts w:asciiTheme="majorBidi" w:hAnsiTheme="majorBidi" w:cstheme="majorBidi"/>
          <w:sz w:val="28"/>
          <w:szCs w:val="28"/>
        </w:rPr>
        <w:t>та виділяють жирним,</w:t>
      </w:r>
      <w:r w:rsidRPr="00370D48">
        <w:rPr>
          <w:rFonts w:asciiTheme="majorBidi" w:hAnsiTheme="majorBidi" w:cstheme="majorBidi"/>
          <w:sz w:val="28"/>
          <w:szCs w:val="28"/>
        </w:rPr>
        <w:t xml:space="preserve"> курсивним </w:t>
      </w:r>
      <w:r w:rsidR="009E7076">
        <w:rPr>
          <w:rFonts w:asciiTheme="majorBidi" w:hAnsiTheme="majorBidi" w:cstheme="majorBidi"/>
          <w:sz w:val="28"/>
          <w:szCs w:val="28"/>
        </w:rPr>
        <w:t>шрифтом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70D48">
        <w:rPr>
          <w:rFonts w:asciiTheme="majorBidi" w:hAnsiTheme="majorBidi" w:cstheme="majorBidi"/>
          <w:sz w:val="28"/>
          <w:szCs w:val="28"/>
        </w:rPr>
        <w:t xml:space="preserve">вказуючи </w:t>
      </w:r>
      <w:r w:rsidR="00B96A93">
        <w:rPr>
          <w:rFonts w:asciiTheme="majorBidi" w:hAnsiTheme="majorBidi" w:cstheme="majorBidi"/>
          <w:sz w:val="28"/>
          <w:szCs w:val="28"/>
        </w:rPr>
        <w:t>прізвище та ініціали</w:t>
      </w:r>
      <w:r w:rsidR="00370D48">
        <w:rPr>
          <w:rFonts w:asciiTheme="majorBidi" w:hAnsiTheme="majorBidi" w:cstheme="majorBidi"/>
          <w:sz w:val="28"/>
          <w:szCs w:val="28"/>
        </w:rPr>
        <w:t xml:space="preserve"> автора(</w:t>
      </w:r>
      <w:proofErr w:type="spellStart"/>
      <w:r w:rsidR="00370D48">
        <w:rPr>
          <w:rFonts w:asciiTheme="majorBidi" w:hAnsiTheme="majorBidi" w:cstheme="majorBidi"/>
          <w:sz w:val="28"/>
          <w:szCs w:val="28"/>
        </w:rPr>
        <w:t>ів</w:t>
      </w:r>
      <w:proofErr w:type="spellEnd"/>
      <w:r w:rsidR="00370D48">
        <w:rPr>
          <w:rFonts w:asciiTheme="majorBidi" w:hAnsiTheme="majorBidi" w:cstheme="majorBidi"/>
          <w:sz w:val="28"/>
          <w:szCs w:val="28"/>
        </w:rPr>
        <w:t>)</w:t>
      </w:r>
      <w:r w:rsidR="00370D48" w:rsidRPr="00370D48">
        <w:rPr>
          <w:rFonts w:asciiTheme="majorBidi" w:hAnsiTheme="majorBidi" w:cstheme="majorBidi"/>
          <w:sz w:val="28"/>
          <w:szCs w:val="28"/>
        </w:rPr>
        <w:t xml:space="preserve">; </w:t>
      </w:r>
      <w:r w:rsidR="00370D48">
        <w:rPr>
          <w:rFonts w:asciiTheme="majorBidi" w:hAnsiTheme="majorBidi" w:cstheme="majorBidi"/>
          <w:sz w:val="28"/>
          <w:szCs w:val="28"/>
        </w:rPr>
        <w:t>науковий ступінь та вчене звання, посаду, місце роботи</w:t>
      </w:r>
      <w:r>
        <w:rPr>
          <w:rFonts w:asciiTheme="majorBidi" w:hAnsiTheme="majorBidi" w:cstheme="majorBidi"/>
          <w:sz w:val="28"/>
          <w:szCs w:val="28"/>
        </w:rPr>
        <w:t>, назва країни</w:t>
      </w:r>
      <w:r w:rsidR="00B96A93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70D48" w:rsidRPr="008C36F6">
        <w:rPr>
          <w:rStyle w:val="a7"/>
          <w:rFonts w:asciiTheme="majorBidi" w:hAnsiTheme="majorBidi" w:cstheme="majorBidi"/>
          <w:i w:val="0"/>
          <w:iCs w:val="0"/>
          <w:sz w:val="28"/>
          <w:szCs w:val="28"/>
        </w:rPr>
        <w:t>ORCID</w:t>
      </w:r>
      <w:r w:rsidR="00370D48" w:rsidRPr="00370D48">
        <w:rPr>
          <w:rFonts w:asciiTheme="majorBidi" w:hAnsiTheme="majorBidi" w:cstheme="majorBidi"/>
          <w:sz w:val="28"/>
          <w:szCs w:val="28"/>
        </w:rPr>
        <w:t>.</w:t>
      </w:r>
    </w:p>
    <w:p w14:paraId="29EFC988" w14:textId="77777777" w:rsidR="00370D48" w:rsidRPr="00370D48" w:rsidRDefault="008C36F6" w:rsidP="004A0D66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a4"/>
          <w:rFonts w:asciiTheme="majorBidi" w:hAnsiTheme="majorBidi" w:cstheme="majorBidi"/>
          <w:sz w:val="28"/>
          <w:szCs w:val="28"/>
        </w:rPr>
        <w:t xml:space="preserve">Через інтервал зазначають назву статті </w:t>
      </w:r>
      <w:r w:rsidRPr="008C36F6">
        <w:rPr>
          <w:rFonts w:asciiTheme="majorBidi" w:hAnsiTheme="majorBidi" w:cstheme="majorBidi"/>
          <w:sz w:val="28"/>
          <w:szCs w:val="28"/>
        </w:rPr>
        <w:t xml:space="preserve">вирівнювання по середині, текст напівжирним шрифтом, усі великі літери.  </w:t>
      </w:r>
      <w:r w:rsidR="00370D48" w:rsidRPr="00370D48">
        <w:rPr>
          <w:rFonts w:asciiTheme="majorBidi" w:hAnsiTheme="majorBidi" w:cstheme="majorBidi"/>
          <w:sz w:val="28"/>
          <w:szCs w:val="28"/>
        </w:rPr>
        <w:t>.</w:t>
      </w:r>
    </w:p>
    <w:p w14:paraId="6F133FA5" w14:textId="77777777" w:rsidR="00370D48" w:rsidRDefault="008C36F6" w:rsidP="004A0D66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a4"/>
          <w:rFonts w:asciiTheme="majorBidi" w:hAnsiTheme="majorBidi" w:cstheme="majorBidi"/>
          <w:sz w:val="28"/>
          <w:szCs w:val="28"/>
        </w:rPr>
        <w:t xml:space="preserve">Через інтервал подають </w:t>
      </w:r>
      <w:r w:rsidR="003F4422">
        <w:rPr>
          <w:rStyle w:val="a4"/>
          <w:rFonts w:asciiTheme="majorBidi" w:hAnsiTheme="majorBidi" w:cstheme="majorBidi"/>
          <w:sz w:val="28"/>
          <w:szCs w:val="28"/>
        </w:rPr>
        <w:t xml:space="preserve">анотацію українською мовою, </w:t>
      </w:r>
      <w:r w:rsidR="003F4422">
        <w:rPr>
          <w:rFonts w:asciiTheme="majorBidi" w:hAnsiTheme="majorBidi" w:cstheme="majorBidi"/>
          <w:sz w:val="28"/>
          <w:szCs w:val="28"/>
        </w:rPr>
        <w:t>текст о</w:t>
      </w:r>
      <w:r w:rsidR="00370D48" w:rsidRPr="00370D48">
        <w:rPr>
          <w:rFonts w:asciiTheme="majorBidi" w:hAnsiTheme="majorBidi" w:cstheme="majorBidi"/>
          <w:sz w:val="28"/>
          <w:szCs w:val="28"/>
        </w:rPr>
        <w:t>бсяг</w:t>
      </w:r>
      <w:r w:rsidR="003F4422">
        <w:rPr>
          <w:rFonts w:asciiTheme="majorBidi" w:hAnsiTheme="majorBidi" w:cstheme="majorBidi"/>
          <w:sz w:val="28"/>
          <w:szCs w:val="28"/>
        </w:rPr>
        <w:t>ом</w:t>
      </w:r>
      <w:r w:rsidR="00370D48" w:rsidRPr="00370D48">
        <w:rPr>
          <w:rFonts w:asciiTheme="majorBidi" w:hAnsiTheme="majorBidi" w:cstheme="majorBidi"/>
          <w:sz w:val="28"/>
          <w:szCs w:val="28"/>
        </w:rPr>
        <w:t xml:space="preserve"> </w:t>
      </w:r>
      <w:r w:rsidR="003F4422">
        <w:rPr>
          <w:rFonts w:asciiTheme="majorBidi" w:hAnsiTheme="majorBidi" w:cstheme="majorBidi"/>
          <w:sz w:val="28"/>
          <w:szCs w:val="28"/>
        </w:rPr>
        <w:t>200-250</w:t>
      </w:r>
      <w:r w:rsidR="00370D48" w:rsidRPr="00370D48">
        <w:rPr>
          <w:rFonts w:asciiTheme="majorBidi" w:hAnsiTheme="majorBidi" w:cstheme="majorBidi"/>
          <w:sz w:val="28"/>
          <w:szCs w:val="28"/>
        </w:rPr>
        <w:t xml:space="preserve"> (</w:t>
      </w:r>
      <w:r w:rsidR="003F4422">
        <w:rPr>
          <w:rFonts w:asciiTheme="majorBidi" w:hAnsiTheme="majorBidi" w:cstheme="majorBidi"/>
          <w:sz w:val="28"/>
          <w:szCs w:val="28"/>
        </w:rPr>
        <w:t>не менше</w:t>
      </w:r>
      <w:r w:rsidR="00370D48" w:rsidRPr="00370D48">
        <w:rPr>
          <w:rFonts w:asciiTheme="majorBidi" w:hAnsiTheme="majorBidi" w:cstheme="majorBidi"/>
          <w:sz w:val="28"/>
          <w:szCs w:val="28"/>
        </w:rPr>
        <w:t xml:space="preserve"> 1500 знаків</w:t>
      </w:r>
      <w:r w:rsidR="003F4422">
        <w:rPr>
          <w:rFonts w:asciiTheme="majorBidi" w:hAnsiTheme="majorBidi" w:cstheme="majorBidi"/>
          <w:sz w:val="28"/>
          <w:szCs w:val="28"/>
        </w:rPr>
        <w:t xml:space="preserve">), </w:t>
      </w:r>
      <w:r w:rsidR="003F4422" w:rsidRPr="003F4422">
        <w:rPr>
          <w:rFonts w:asciiTheme="majorBidi" w:hAnsiTheme="majorBidi" w:cstheme="majorBidi"/>
          <w:sz w:val="28"/>
          <w:szCs w:val="28"/>
        </w:rPr>
        <w:t>к</w:t>
      </w:r>
      <w:r w:rsidR="003F4422" w:rsidRPr="003F4422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лючові слова (</w:t>
      </w:r>
      <w:r w:rsidR="00370D48" w:rsidRPr="003F4422">
        <w:rPr>
          <w:rFonts w:asciiTheme="majorBidi" w:hAnsiTheme="majorBidi" w:cstheme="majorBidi"/>
          <w:sz w:val="28"/>
          <w:szCs w:val="28"/>
        </w:rPr>
        <w:t xml:space="preserve">від </w:t>
      </w:r>
      <w:r w:rsidR="003F4422" w:rsidRPr="003F4422">
        <w:rPr>
          <w:rFonts w:asciiTheme="majorBidi" w:hAnsiTheme="majorBidi" w:cstheme="majorBidi"/>
          <w:sz w:val="28"/>
          <w:szCs w:val="28"/>
        </w:rPr>
        <w:t>5 до 10 слів)</w:t>
      </w:r>
      <w:r w:rsidR="00370D48" w:rsidRPr="003F4422">
        <w:rPr>
          <w:rFonts w:asciiTheme="majorBidi" w:hAnsiTheme="majorBidi" w:cstheme="majorBidi"/>
          <w:sz w:val="28"/>
          <w:szCs w:val="28"/>
        </w:rPr>
        <w:t>.</w:t>
      </w:r>
    </w:p>
    <w:p w14:paraId="507D8398" w14:textId="77777777" w:rsidR="00C01759" w:rsidRDefault="003F4422" w:rsidP="00B96A93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32"/>
          <w:szCs w:val="32"/>
        </w:rPr>
      </w:pPr>
      <w:r>
        <w:rPr>
          <w:rStyle w:val="a4"/>
          <w:rFonts w:asciiTheme="majorBidi" w:hAnsiTheme="majorBidi" w:cstheme="majorBidi"/>
          <w:sz w:val="28"/>
          <w:szCs w:val="28"/>
        </w:rPr>
        <w:t>Через інтервал подають анотацію англійською мовою</w:t>
      </w:r>
      <w:r w:rsidRPr="003F4422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, яка містить </w:t>
      </w:r>
      <w:r w:rsidR="00B96A93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прізвище та ім’я</w:t>
      </w:r>
      <w:r w:rsidRPr="003F4422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 автора(</w:t>
      </w:r>
      <w:proofErr w:type="spellStart"/>
      <w:r w:rsidRPr="003F4422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ів</w:t>
      </w:r>
      <w:proofErr w:type="spellEnd"/>
      <w:r w:rsidRPr="003F4422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), назву статті, текст обсягом 250-300 слів (не менш як 1800 знаків) та ключові слова від 5 до 10 слів. </w:t>
      </w:r>
      <w:r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Анотації написані курсивом, з наступного рядка подаються ключові слова. «Ключові слова» виділено жирним шрифтом, курсивом. </w:t>
      </w:r>
    </w:p>
    <w:p w14:paraId="7A2E325C" w14:textId="77777777" w:rsidR="003F4422" w:rsidRPr="00C01759" w:rsidRDefault="003F4422" w:rsidP="00C01759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Theme="majorBidi" w:hAnsiTheme="majorBidi" w:cstheme="majorBidi"/>
          <w:b w:val="0"/>
          <w:bCs w:val="0"/>
          <w:sz w:val="32"/>
          <w:szCs w:val="32"/>
        </w:rPr>
      </w:pPr>
      <w:r>
        <w:rPr>
          <w:rStyle w:val="a4"/>
          <w:rFonts w:asciiTheme="majorBidi" w:hAnsiTheme="majorBidi" w:cstheme="majorBidi"/>
          <w:sz w:val="28"/>
          <w:szCs w:val="28"/>
        </w:rPr>
        <w:t xml:space="preserve">Через інтервал </w:t>
      </w:r>
      <w:r w:rsidR="004A0D66">
        <w:rPr>
          <w:rStyle w:val="a4"/>
          <w:rFonts w:asciiTheme="majorBidi" w:hAnsiTheme="majorBidi" w:cstheme="majorBidi"/>
          <w:sz w:val="28"/>
          <w:szCs w:val="28"/>
        </w:rPr>
        <w:t xml:space="preserve"> текст статті відповідно до структурних елементів: </w:t>
      </w:r>
    </w:p>
    <w:p w14:paraId="594EF2F3" w14:textId="77777777" w:rsidR="004A0D66" w:rsidRDefault="004A0D66" w:rsidP="004A0D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 xml:space="preserve">постановка проблеми; </w:t>
      </w:r>
    </w:p>
    <w:p w14:paraId="44CB341C" w14:textId="77777777" w:rsidR="004A0D66" w:rsidRDefault="004A0D66" w:rsidP="004A0D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 xml:space="preserve">аналіз останніх досліджень і публікацій; </w:t>
      </w:r>
    </w:p>
    <w:p w14:paraId="429AFC39" w14:textId="77777777" w:rsidR="004A0D66" w:rsidRDefault="004A0D66" w:rsidP="004A0D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>ф</w:t>
      </w:r>
      <w:r>
        <w:rPr>
          <w:rFonts w:asciiTheme="majorBidi" w:hAnsiTheme="majorBidi" w:cstheme="majorBidi"/>
          <w:sz w:val="28"/>
          <w:szCs w:val="28"/>
        </w:rPr>
        <w:t xml:space="preserve">ормування мети та </w:t>
      </w:r>
      <w:r w:rsidRPr="00370D48">
        <w:rPr>
          <w:rFonts w:asciiTheme="majorBidi" w:hAnsiTheme="majorBidi" w:cstheme="majorBidi"/>
          <w:sz w:val="28"/>
          <w:szCs w:val="28"/>
        </w:rPr>
        <w:t>постановка завданн</w:t>
      </w:r>
      <w:r>
        <w:rPr>
          <w:rFonts w:asciiTheme="majorBidi" w:hAnsiTheme="majorBidi" w:cstheme="majorBidi"/>
          <w:sz w:val="28"/>
          <w:szCs w:val="28"/>
        </w:rPr>
        <w:t>я статті</w:t>
      </w:r>
      <w:r w:rsidRPr="00370D48">
        <w:rPr>
          <w:rFonts w:asciiTheme="majorBidi" w:hAnsiTheme="majorBidi" w:cstheme="majorBidi"/>
          <w:sz w:val="28"/>
          <w:szCs w:val="28"/>
        </w:rPr>
        <w:t xml:space="preserve">; </w:t>
      </w:r>
    </w:p>
    <w:p w14:paraId="4ECAFFAE" w14:textId="77777777" w:rsidR="004A0D66" w:rsidRDefault="004A0D66" w:rsidP="004A0D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 xml:space="preserve">виклад основного матеріалу дослідження; </w:t>
      </w:r>
    </w:p>
    <w:p w14:paraId="5CBFA268" w14:textId="77777777" w:rsidR="004A0D66" w:rsidRDefault="004A0D66" w:rsidP="004A0D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 xml:space="preserve">висновки і перспективи подальших </w:t>
      </w:r>
      <w:r>
        <w:rPr>
          <w:rFonts w:asciiTheme="majorBidi" w:hAnsiTheme="majorBidi" w:cstheme="majorBidi"/>
          <w:sz w:val="28"/>
          <w:szCs w:val="28"/>
        </w:rPr>
        <w:t>досліджень</w:t>
      </w:r>
      <w:r w:rsidRPr="00370D48">
        <w:rPr>
          <w:rFonts w:asciiTheme="majorBidi" w:hAnsiTheme="majorBidi" w:cstheme="majorBidi"/>
          <w:sz w:val="28"/>
          <w:szCs w:val="28"/>
        </w:rPr>
        <w:t xml:space="preserve">; </w:t>
      </w:r>
    </w:p>
    <w:p w14:paraId="3EC654B6" w14:textId="77777777" w:rsidR="004A0D66" w:rsidRPr="00C01759" w:rsidRDefault="004A0D66" w:rsidP="004A0D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C01759">
        <w:rPr>
          <w:rFonts w:asciiTheme="majorBidi" w:hAnsiTheme="majorBidi" w:cstheme="majorBidi"/>
          <w:sz w:val="28"/>
          <w:szCs w:val="28"/>
        </w:rPr>
        <w:t>список використаних джерел.</w:t>
      </w:r>
    </w:p>
    <w:p w14:paraId="59AC974B" w14:textId="77777777" w:rsidR="004A0D66" w:rsidRPr="00C01759" w:rsidRDefault="004A0D66" w:rsidP="00C01759">
      <w:pPr>
        <w:pStyle w:val="2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aps/>
          <w:sz w:val="28"/>
          <w:szCs w:val="28"/>
        </w:rPr>
      </w:pPr>
      <w:r w:rsidRPr="00C01759">
        <w:rPr>
          <w:rFonts w:asciiTheme="majorBidi" w:hAnsiTheme="majorBidi" w:cstheme="majorBidi"/>
          <w:caps/>
          <w:sz w:val="28"/>
          <w:szCs w:val="28"/>
        </w:rPr>
        <w:t>ВИМОГИ ДО ОФОРМЛЕННЯ ТЕКСТУ</w:t>
      </w:r>
    </w:p>
    <w:p w14:paraId="4D34F588" w14:textId="77777777" w:rsidR="004A0D66" w:rsidRDefault="004A0D66" w:rsidP="004A0D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>Статті в електронному вигляді надсилаються на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0D48">
        <w:rPr>
          <w:rStyle w:val="a4"/>
          <w:rFonts w:asciiTheme="majorBidi" w:hAnsiTheme="majorBidi" w:cstheme="majorBidi"/>
          <w:sz w:val="28"/>
          <w:szCs w:val="28"/>
        </w:rPr>
        <w:t>e-</w:t>
      </w:r>
      <w:proofErr w:type="spellStart"/>
      <w:r w:rsidRPr="00370D48">
        <w:rPr>
          <w:rStyle w:val="a4"/>
          <w:rFonts w:asciiTheme="majorBidi" w:hAnsiTheme="majorBidi" w:cstheme="majorBidi"/>
          <w:sz w:val="28"/>
          <w:szCs w:val="28"/>
        </w:rPr>
        <w:t>mail</w:t>
      </w:r>
      <w:proofErr w:type="spellEnd"/>
      <w:r w:rsidRPr="00370D48">
        <w:rPr>
          <w:rStyle w:val="a4"/>
          <w:rFonts w:asciiTheme="majorBidi" w:hAnsiTheme="majorBidi" w:cstheme="majorBidi"/>
          <w:sz w:val="28"/>
          <w:szCs w:val="28"/>
        </w:rPr>
        <w:t xml:space="preserve">: </w:t>
      </w:r>
      <w:hyperlink r:id="rId5" w:history="1">
        <w:r w:rsidRPr="00DC50EE">
          <w:rPr>
            <w:rStyle w:val="a5"/>
            <w:rFonts w:asciiTheme="majorBidi" w:hAnsiTheme="majorBidi" w:cstheme="majorBidi"/>
            <w:sz w:val="28"/>
            <w:szCs w:val="28"/>
            <w:lang w:val="en-US"/>
          </w:rPr>
          <w:t>tanya</w:t>
        </w:r>
        <w:r w:rsidRPr="00DC50EE">
          <w:rPr>
            <w:rStyle w:val="a5"/>
            <w:rFonts w:asciiTheme="majorBidi" w:hAnsiTheme="majorBidi" w:cstheme="majorBidi"/>
            <w:sz w:val="28"/>
            <w:szCs w:val="28"/>
          </w:rPr>
          <w:t>.</w:t>
        </w:r>
        <w:r w:rsidRPr="00DC50EE">
          <w:rPr>
            <w:rStyle w:val="a5"/>
            <w:rFonts w:asciiTheme="majorBidi" w:hAnsiTheme="majorBidi" w:cstheme="majorBidi"/>
            <w:sz w:val="28"/>
            <w:szCs w:val="28"/>
            <w:lang w:val="en-US"/>
          </w:rPr>
          <w:t>bubley</w:t>
        </w:r>
        <w:r w:rsidRPr="00DC50EE">
          <w:rPr>
            <w:rStyle w:val="a5"/>
            <w:rFonts w:asciiTheme="majorBidi" w:hAnsiTheme="majorBidi" w:cstheme="majorBidi"/>
            <w:sz w:val="28"/>
            <w:szCs w:val="28"/>
          </w:rPr>
          <w:t>@</w:t>
        </w:r>
        <w:r w:rsidRPr="00DC50EE">
          <w:rPr>
            <w:rStyle w:val="a5"/>
            <w:rFonts w:asciiTheme="majorBidi" w:hAnsiTheme="majorBidi" w:cstheme="majorBidi"/>
            <w:sz w:val="28"/>
            <w:szCs w:val="28"/>
            <w:lang w:val="en-US"/>
          </w:rPr>
          <w:t>ukr</w:t>
        </w:r>
        <w:r w:rsidRPr="00DC50EE">
          <w:rPr>
            <w:rStyle w:val="a5"/>
            <w:rFonts w:asciiTheme="majorBidi" w:hAnsiTheme="majorBidi" w:cstheme="majorBidi"/>
            <w:sz w:val="28"/>
            <w:szCs w:val="28"/>
          </w:rPr>
          <w:t>.</w:t>
        </w:r>
        <w:r w:rsidRPr="00DC50EE">
          <w:rPr>
            <w:rStyle w:val="a5"/>
            <w:rFonts w:asciiTheme="majorBidi" w:hAnsiTheme="majorBidi" w:cstheme="majorBidi"/>
            <w:sz w:val="28"/>
            <w:szCs w:val="28"/>
            <w:lang w:val="en-US"/>
          </w:rPr>
          <w:t>net</w:t>
        </w:r>
      </w:hyperlink>
      <w:r w:rsidRPr="004A0D66">
        <w:rPr>
          <w:rFonts w:asciiTheme="majorBidi" w:hAnsiTheme="majorBidi" w:cstheme="majorBidi"/>
          <w:sz w:val="28"/>
          <w:szCs w:val="28"/>
        </w:rPr>
        <w:t xml:space="preserve"> </w:t>
      </w:r>
      <w:r w:rsidRPr="00370D48">
        <w:rPr>
          <w:rFonts w:asciiTheme="majorBidi" w:hAnsiTheme="majorBidi" w:cstheme="majorBidi"/>
          <w:sz w:val="28"/>
          <w:szCs w:val="28"/>
        </w:rPr>
        <w:t>у термін визначений датою виходу чергового номеру журналу</w:t>
      </w:r>
      <w:r w:rsidRPr="004A0D66">
        <w:rPr>
          <w:rFonts w:asciiTheme="majorBidi" w:hAnsiTheme="majorBidi" w:cstheme="majorBidi"/>
          <w:sz w:val="28"/>
          <w:szCs w:val="28"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>періодичність виходу журналу 1 раз на 2 місяці, тобто, 6 випусків на рік)</w:t>
      </w:r>
      <w:r w:rsidRPr="00370D48">
        <w:rPr>
          <w:rFonts w:asciiTheme="majorBidi" w:hAnsiTheme="majorBidi" w:cstheme="majorBidi"/>
          <w:sz w:val="28"/>
          <w:szCs w:val="28"/>
        </w:rPr>
        <w:t xml:space="preserve">. </w:t>
      </w:r>
    </w:p>
    <w:p w14:paraId="03BC41B8" w14:textId="77777777" w:rsidR="004A0D66" w:rsidRPr="004A0D66" w:rsidRDefault="004A0D66" w:rsidP="004A0D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4A0D66">
        <w:rPr>
          <w:rFonts w:asciiTheme="majorBidi" w:hAnsiTheme="majorBidi" w:cstheme="majorBidi"/>
          <w:sz w:val="28"/>
          <w:szCs w:val="28"/>
        </w:rPr>
        <w:t xml:space="preserve">Основний текст статті (шрифт </w:t>
      </w:r>
      <w:proofErr w:type="spellStart"/>
      <w:r w:rsidRPr="004A0D66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4A0D6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A0D66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4A0D6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A0D66">
        <w:rPr>
          <w:rFonts w:asciiTheme="majorBidi" w:hAnsiTheme="majorBidi" w:cstheme="majorBidi"/>
          <w:sz w:val="28"/>
          <w:szCs w:val="28"/>
        </w:rPr>
        <w:t>Roman</w:t>
      </w:r>
      <w:proofErr w:type="spellEnd"/>
      <w:r w:rsidRPr="004A0D66">
        <w:rPr>
          <w:rFonts w:asciiTheme="majorBidi" w:hAnsiTheme="majorBidi" w:cstheme="majorBidi"/>
          <w:sz w:val="28"/>
          <w:szCs w:val="28"/>
        </w:rPr>
        <w:t xml:space="preserve">, кегель 14, </w:t>
      </w:r>
      <w:r>
        <w:rPr>
          <w:rFonts w:asciiTheme="majorBidi" w:hAnsiTheme="majorBidi" w:cstheme="majorBidi"/>
          <w:sz w:val="28"/>
          <w:szCs w:val="28"/>
        </w:rPr>
        <w:t>міжрядковий і</w:t>
      </w:r>
      <w:r w:rsidRPr="004A0D66">
        <w:rPr>
          <w:rFonts w:asciiTheme="majorBidi" w:hAnsiTheme="majorBidi" w:cstheme="majorBidi"/>
          <w:sz w:val="28"/>
          <w:szCs w:val="28"/>
        </w:rPr>
        <w:t>нтервал – 1,5, абзацний відступ – 1,25 см, вирівнювання по ширині. Параметри сторінки: ліве поле – 30 мм, праве – 20 мм, верхнє</w:t>
      </w:r>
      <w:r w:rsidR="00B96A93">
        <w:rPr>
          <w:rFonts w:asciiTheme="majorBidi" w:hAnsiTheme="majorBidi" w:cstheme="majorBidi"/>
          <w:sz w:val="28"/>
          <w:szCs w:val="28"/>
        </w:rPr>
        <w:t xml:space="preserve">, нижнє – 20 мм. Формат файлу – </w:t>
      </w:r>
      <w:r w:rsidRPr="004A0D66">
        <w:rPr>
          <w:rStyle w:val="a7"/>
          <w:rFonts w:asciiTheme="majorBidi" w:hAnsiTheme="majorBidi" w:cstheme="majorBidi"/>
          <w:sz w:val="28"/>
          <w:szCs w:val="28"/>
        </w:rPr>
        <w:t>.DOC, .DOCX</w:t>
      </w:r>
      <w:r w:rsidRPr="004A0D66">
        <w:rPr>
          <w:rFonts w:asciiTheme="majorBidi" w:hAnsiTheme="majorBidi" w:cstheme="majorBidi"/>
          <w:sz w:val="28"/>
          <w:szCs w:val="28"/>
        </w:rPr>
        <w:t> або </w:t>
      </w:r>
      <w:r w:rsidRPr="004A0D66">
        <w:rPr>
          <w:rStyle w:val="a7"/>
          <w:rFonts w:asciiTheme="majorBidi" w:hAnsiTheme="majorBidi" w:cstheme="majorBidi"/>
          <w:sz w:val="28"/>
          <w:szCs w:val="28"/>
        </w:rPr>
        <w:t>.RTF.</w:t>
      </w:r>
    </w:p>
    <w:p w14:paraId="6831E51E" w14:textId="77777777" w:rsidR="00C01759" w:rsidRDefault="004A0D66" w:rsidP="00B96A9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4A0D66">
        <w:rPr>
          <w:rFonts w:asciiTheme="majorBidi" w:hAnsiTheme="majorBidi" w:cstheme="majorBidi"/>
          <w:sz w:val="28"/>
          <w:szCs w:val="28"/>
        </w:rPr>
        <w:t xml:space="preserve">Згадані в тексті науковці, дослідники називаються за абеткою – </w:t>
      </w:r>
      <w:r w:rsidR="00B96A93">
        <w:rPr>
          <w:rFonts w:asciiTheme="majorBidi" w:hAnsiTheme="majorBidi" w:cstheme="majorBidi"/>
          <w:sz w:val="28"/>
          <w:szCs w:val="28"/>
        </w:rPr>
        <w:t>Л. Грищенко</w:t>
      </w:r>
      <w:r w:rsidRPr="004A0D66">
        <w:rPr>
          <w:rFonts w:asciiTheme="majorBidi" w:hAnsiTheme="majorBidi" w:cstheme="majorBidi"/>
          <w:sz w:val="28"/>
          <w:szCs w:val="28"/>
        </w:rPr>
        <w:t xml:space="preserve">, </w:t>
      </w:r>
      <w:r w:rsidR="00B96A93">
        <w:rPr>
          <w:rFonts w:asciiTheme="majorBidi" w:hAnsiTheme="majorBidi" w:cstheme="majorBidi"/>
          <w:sz w:val="28"/>
          <w:szCs w:val="28"/>
        </w:rPr>
        <w:t xml:space="preserve">Т. Марченко, Р. Клименко </w:t>
      </w:r>
      <w:r w:rsidRPr="004A0D66">
        <w:rPr>
          <w:rFonts w:asciiTheme="majorBidi" w:hAnsiTheme="majorBidi" w:cstheme="majorBidi"/>
          <w:sz w:val="28"/>
          <w:szCs w:val="28"/>
        </w:rPr>
        <w:t xml:space="preserve">та інші. </w:t>
      </w:r>
    </w:p>
    <w:p w14:paraId="5D2F8F5B" w14:textId="77777777" w:rsidR="00C01759" w:rsidRPr="00C01759" w:rsidRDefault="00C01759" w:rsidP="00C0175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C01759">
        <w:rPr>
          <w:rFonts w:asciiTheme="majorBidi" w:hAnsiTheme="majorBidi" w:cstheme="majorBidi"/>
          <w:sz w:val="28"/>
          <w:szCs w:val="28"/>
        </w:rPr>
        <w:t xml:space="preserve">Графічні матеріали (формули, рисунки, схеми) контрастні, згруповані, розташовуються у тексті статті з підписами та порядковим номером та виконані в одному з графічних редакторів; шрифт у таблицях і на рисунках - не менше 11 </w:t>
      </w:r>
      <w:proofErr w:type="spellStart"/>
      <w:r w:rsidRPr="00C01759">
        <w:rPr>
          <w:rFonts w:asciiTheme="majorBidi" w:hAnsiTheme="majorBidi" w:cstheme="majorBidi"/>
          <w:sz w:val="28"/>
          <w:szCs w:val="28"/>
        </w:rPr>
        <w:t>pt</w:t>
      </w:r>
      <w:proofErr w:type="spellEnd"/>
      <w:r w:rsidRPr="00C01759">
        <w:rPr>
          <w:rFonts w:asciiTheme="majorBidi" w:hAnsiTheme="majorBidi" w:cstheme="majorBidi"/>
          <w:sz w:val="28"/>
          <w:szCs w:val="28"/>
        </w:rPr>
        <w:t>.</w:t>
      </w:r>
    </w:p>
    <w:p w14:paraId="049B7FA3" w14:textId="77777777" w:rsidR="006E13C6" w:rsidRDefault="00C01759" w:rsidP="006E13C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Обсяг статті від 10 до 12 сторінок.</w:t>
      </w:r>
    </w:p>
    <w:p w14:paraId="5C7C4111" w14:textId="77777777" w:rsidR="009E7076" w:rsidRPr="006E13C6" w:rsidRDefault="009E7076" w:rsidP="006E13C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</w:pPr>
      <w:r w:rsidRPr="006E13C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Окремими файлами подаються: довідка про автора та рецензія на статтю (за необхідності), автори без наукового ступеня обов’язково надсилають </w:t>
      </w:r>
      <w:r w:rsidRPr="006E13C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lastRenderedPageBreak/>
        <w:t>рецензію наукового керівника/фахівця з відповідної галузі досліджень (сканований варіант завіреного документа).</w:t>
      </w:r>
    </w:p>
    <w:p w14:paraId="25D91380" w14:textId="77777777" w:rsidR="009E7076" w:rsidRDefault="009E7076" w:rsidP="009E7076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</w:pPr>
    </w:p>
    <w:p w14:paraId="13CDE5AD" w14:textId="77777777" w:rsidR="009E7076" w:rsidRPr="00C01759" w:rsidRDefault="009E7076" w:rsidP="009E7076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E707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Повідомлення про прийняття </w:t>
      </w:r>
      <w:r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поданої публікації</w:t>
      </w:r>
      <w:r w:rsidRPr="009E707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 до друку (чи відхилення) надсилається автору на електронну адресу після проходження процедури рецензування та </w:t>
      </w:r>
      <w:r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перевірки на плагіат</w:t>
      </w:r>
      <w:r w:rsidRPr="009E707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.</w:t>
      </w:r>
      <w:r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  <w:r w:rsidRPr="009E707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Електронна версія збірника надсилається авторам на e-</w:t>
      </w:r>
      <w:proofErr w:type="spellStart"/>
      <w:r w:rsidRPr="009E7076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mail</w:t>
      </w:r>
      <w:proofErr w:type="spellEnd"/>
      <w:r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.</w:t>
      </w:r>
    </w:p>
    <w:p w14:paraId="5CF0DEF5" w14:textId="77777777" w:rsidR="004A0D66" w:rsidRDefault="004A0D66" w:rsidP="004A0D66"/>
    <w:p w14:paraId="1FA6574A" w14:textId="77777777" w:rsidR="00C01759" w:rsidRDefault="00C01759" w:rsidP="00C01759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a4"/>
          <w:rFonts w:asciiTheme="majorBidi" w:hAnsiTheme="majorBidi" w:cstheme="majorBidi"/>
          <w:sz w:val="28"/>
          <w:szCs w:val="28"/>
        </w:rPr>
        <w:t xml:space="preserve">ВИМОГИ ДО ОФОРМЛЕННЯ СПИСКУ </w:t>
      </w:r>
      <w:r w:rsidRPr="00370D48">
        <w:rPr>
          <w:rStyle w:val="a4"/>
          <w:rFonts w:asciiTheme="majorBidi" w:hAnsiTheme="majorBidi" w:cstheme="majorBidi"/>
          <w:sz w:val="28"/>
          <w:szCs w:val="28"/>
        </w:rPr>
        <w:t>ВИКОРИСТАНИХ ДЖЕРЕЛ</w:t>
      </w:r>
      <w:r w:rsidRPr="00370D48">
        <w:rPr>
          <w:rFonts w:asciiTheme="majorBidi" w:hAnsiTheme="majorBidi" w:cstheme="majorBidi"/>
          <w:sz w:val="28"/>
          <w:szCs w:val="28"/>
        </w:rPr>
        <w:t>.</w:t>
      </w:r>
    </w:p>
    <w:p w14:paraId="4B6F7624" w14:textId="77777777" w:rsidR="00370D48" w:rsidRPr="00370D48" w:rsidRDefault="00370D48" w:rsidP="00C01759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>Список використаних джерел, оформлений згідно з </w:t>
      </w:r>
      <w:r w:rsidRPr="00370D48">
        <w:rPr>
          <w:rStyle w:val="a7"/>
          <w:rFonts w:asciiTheme="majorBidi" w:hAnsiTheme="majorBidi" w:cstheme="majorBidi"/>
          <w:sz w:val="28"/>
          <w:szCs w:val="28"/>
        </w:rPr>
        <w:t>ДСТУ 8302:2015</w:t>
      </w:r>
      <w:r w:rsidRPr="00370D48">
        <w:rPr>
          <w:rFonts w:asciiTheme="majorBidi" w:hAnsiTheme="majorBidi" w:cstheme="majorBidi"/>
          <w:sz w:val="28"/>
          <w:szCs w:val="28"/>
        </w:rPr>
        <w:t> </w:t>
      </w:r>
      <w:r w:rsidRPr="00370D48">
        <w:rPr>
          <w:rStyle w:val="a7"/>
          <w:rFonts w:asciiTheme="majorBidi" w:hAnsiTheme="majorBidi" w:cstheme="majorBidi"/>
          <w:sz w:val="28"/>
          <w:szCs w:val="28"/>
        </w:rPr>
        <w:t>«Інформація та документація. Бібліографічне посилання. Загальні положення та правила складання з бібліографічних посилань»</w:t>
      </w:r>
      <w:r w:rsidRPr="00370D48">
        <w:rPr>
          <w:rFonts w:asciiTheme="majorBidi" w:hAnsiTheme="majorBidi" w:cstheme="majorBidi"/>
          <w:sz w:val="28"/>
          <w:szCs w:val="28"/>
        </w:rPr>
        <w:t>; Посилання на джерела  в  тексті подаються  за  таким  зразком: [</w:t>
      </w:r>
      <w:r w:rsidR="004A0D66">
        <w:rPr>
          <w:rFonts w:asciiTheme="majorBidi" w:hAnsiTheme="majorBidi" w:cstheme="majorBidi"/>
          <w:sz w:val="28"/>
          <w:szCs w:val="28"/>
        </w:rPr>
        <w:t>1, с. 15], де 1</w:t>
      </w:r>
      <w:r w:rsidRPr="00370D48">
        <w:rPr>
          <w:rFonts w:asciiTheme="majorBidi" w:hAnsiTheme="majorBidi" w:cstheme="majorBidi"/>
          <w:sz w:val="28"/>
          <w:szCs w:val="28"/>
        </w:rPr>
        <w:t xml:space="preserve"> – номер джерела за </w:t>
      </w:r>
      <w:r w:rsidR="004A0D66">
        <w:rPr>
          <w:rFonts w:asciiTheme="majorBidi" w:hAnsiTheme="majorBidi" w:cstheme="majorBidi"/>
          <w:sz w:val="28"/>
          <w:szCs w:val="28"/>
        </w:rPr>
        <w:t>списком використаних джерел, 15</w:t>
      </w:r>
      <w:r w:rsidRPr="00370D48">
        <w:rPr>
          <w:rFonts w:asciiTheme="majorBidi" w:hAnsiTheme="majorBidi" w:cstheme="majorBidi"/>
          <w:sz w:val="28"/>
          <w:szCs w:val="28"/>
        </w:rPr>
        <w:t xml:space="preserve"> – сторінка. Посилання на декілька джерел одн</w:t>
      </w:r>
      <w:r w:rsidR="004A0D66">
        <w:rPr>
          <w:rFonts w:asciiTheme="majorBidi" w:hAnsiTheme="majorBidi" w:cstheme="majorBidi"/>
          <w:sz w:val="28"/>
          <w:szCs w:val="28"/>
        </w:rPr>
        <w:t>очасно подаються таким чином: [5; 6; 9] або [14, с.156;</w:t>
      </w:r>
      <w:r w:rsidRPr="00370D48">
        <w:rPr>
          <w:rFonts w:asciiTheme="majorBidi" w:hAnsiTheme="majorBidi" w:cstheme="majorBidi"/>
          <w:sz w:val="28"/>
          <w:szCs w:val="28"/>
        </w:rPr>
        <w:t xml:space="preserve"> </w:t>
      </w:r>
      <w:r w:rsidR="004A0D66">
        <w:rPr>
          <w:rFonts w:asciiTheme="majorBidi" w:hAnsiTheme="majorBidi" w:cstheme="majorBidi"/>
          <w:sz w:val="28"/>
          <w:szCs w:val="28"/>
        </w:rPr>
        <w:t>16,</w:t>
      </w:r>
      <w:r w:rsidRPr="00370D48">
        <w:rPr>
          <w:rFonts w:asciiTheme="majorBidi" w:hAnsiTheme="majorBidi" w:cstheme="majorBidi"/>
          <w:sz w:val="28"/>
          <w:szCs w:val="28"/>
        </w:rPr>
        <w:t xml:space="preserve"> с. </w:t>
      </w:r>
      <w:r w:rsidR="004A0D66">
        <w:rPr>
          <w:rFonts w:asciiTheme="majorBidi" w:hAnsiTheme="majorBidi" w:cstheme="majorBidi"/>
          <w:sz w:val="28"/>
          <w:szCs w:val="28"/>
        </w:rPr>
        <w:t>54</w:t>
      </w:r>
      <w:r w:rsidRPr="00370D48">
        <w:rPr>
          <w:rFonts w:asciiTheme="majorBidi" w:hAnsiTheme="majorBidi" w:cstheme="majorBidi"/>
          <w:sz w:val="28"/>
          <w:szCs w:val="28"/>
        </w:rPr>
        <w:t xml:space="preserve">]. </w:t>
      </w:r>
    </w:p>
    <w:p w14:paraId="0E142F21" w14:textId="77777777" w:rsidR="00370D48" w:rsidRPr="00C01759" w:rsidRDefault="00CB5FFB" w:rsidP="00C01759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hyperlink r:id="rId6" w:tgtFrame="_blank" w:history="1">
        <w:r w:rsidR="00C01759" w:rsidRPr="00C01759">
          <w:rPr>
            <w:rStyle w:val="a4"/>
            <w:rFonts w:asciiTheme="majorBidi" w:hAnsiTheme="majorBidi" w:cstheme="majorBidi"/>
            <w:sz w:val="28"/>
            <w:szCs w:val="28"/>
          </w:rPr>
          <w:t>ПРИКЛАДИ ОФОРМЛЕННЯ ЦИТУВАННЯ ВІДПОВІДНО ДО СТИЛЮ </w:t>
        </w:r>
        <w:r w:rsidR="00C01759" w:rsidRPr="00C01759">
          <w:rPr>
            <w:rStyle w:val="a7"/>
            <w:rFonts w:asciiTheme="majorBidi" w:hAnsiTheme="majorBidi" w:cstheme="majorBidi"/>
            <w:b/>
            <w:bCs/>
            <w:sz w:val="28"/>
            <w:szCs w:val="28"/>
          </w:rPr>
          <w:t>АРА</w:t>
        </w:r>
      </w:hyperlink>
      <w:r w:rsidR="00C01759" w:rsidRPr="00C01759">
        <w:rPr>
          <w:rFonts w:asciiTheme="majorBidi" w:hAnsiTheme="majorBidi" w:cstheme="majorBidi"/>
          <w:sz w:val="28"/>
          <w:szCs w:val="28"/>
        </w:rPr>
        <w:t>.</w:t>
      </w:r>
    </w:p>
    <w:p w14:paraId="3760B59E" w14:textId="77777777" w:rsidR="009E7076" w:rsidRDefault="00370D48" w:rsidP="009E70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 xml:space="preserve">Список використаних джерел, оформлений мовою статті, необхідно транслітерувати </w:t>
      </w:r>
      <w:proofErr w:type="spellStart"/>
      <w:r w:rsidRPr="00370D48">
        <w:rPr>
          <w:rFonts w:asciiTheme="majorBidi" w:hAnsiTheme="majorBidi" w:cstheme="majorBidi"/>
          <w:sz w:val="28"/>
          <w:szCs w:val="28"/>
        </w:rPr>
        <w:t>латинецею</w:t>
      </w:r>
      <w:proofErr w:type="spellEnd"/>
      <w:r w:rsidRPr="00370D48">
        <w:rPr>
          <w:rFonts w:asciiTheme="majorBidi" w:hAnsiTheme="majorBidi" w:cstheme="majorBidi"/>
          <w:sz w:val="28"/>
          <w:szCs w:val="28"/>
        </w:rPr>
        <w:t xml:space="preserve"> або, якщо у назви джерела є також англійська назва, написати її англійською.</w:t>
      </w:r>
    </w:p>
    <w:p w14:paraId="142443D2" w14:textId="77777777" w:rsidR="009E7076" w:rsidRDefault="00CB5FFB" w:rsidP="009E70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Theme="majorBidi" w:hAnsiTheme="majorBidi" w:cstheme="majorBidi"/>
          <w:sz w:val="28"/>
          <w:szCs w:val="28"/>
        </w:rPr>
      </w:pPr>
      <w:hyperlink r:id="rId7" w:tgtFrame="_blank" w:history="1">
        <w:r w:rsidR="00370D48" w:rsidRPr="00370D48">
          <w:rPr>
            <w:rStyle w:val="a5"/>
            <w:rFonts w:asciiTheme="majorBidi" w:hAnsiTheme="majorBidi" w:cstheme="majorBidi"/>
            <w:b/>
            <w:bCs/>
            <w:color w:val="007AB2"/>
            <w:sz w:val="28"/>
            <w:szCs w:val="28"/>
            <w:u w:val="none"/>
          </w:rPr>
          <w:t>Онлайн-конвертер з української мови для транслітерації</w:t>
        </w:r>
      </w:hyperlink>
      <w:r w:rsidR="00370D48" w:rsidRPr="00370D48">
        <w:rPr>
          <w:rStyle w:val="a4"/>
          <w:rFonts w:asciiTheme="majorBidi" w:hAnsiTheme="majorBidi" w:cstheme="majorBidi"/>
          <w:sz w:val="28"/>
          <w:szCs w:val="28"/>
        </w:rPr>
        <w:t>.</w:t>
      </w:r>
    </w:p>
    <w:p w14:paraId="4E4A8576" w14:textId="77777777" w:rsidR="00C01759" w:rsidRDefault="00CB5FFB" w:rsidP="009E70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hyperlink r:id="rId8" w:tgtFrame="_blank" w:history="1">
        <w:r w:rsidR="00370D48" w:rsidRPr="00370D48">
          <w:rPr>
            <w:rStyle w:val="a5"/>
            <w:rFonts w:asciiTheme="majorBidi" w:hAnsiTheme="majorBidi" w:cstheme="majorBidi"/>
            <w:b/>
            <w:bCs/>
            <w:color w:val="007AB2"/>
            <w:sz w:val="28"/>
            <w:szCs w:val="28"/>
            <w:u w:val="none"/>
          </w:rPr>
          <w:t>Онлайн-конвертер з російської мови для транслітерації</w:t>
        </w:r>
      </w:hyperlink>
      <w:r w:rsidR="00370D48" w:rsidRPr="00370D48">
        <w:rPr>
          <w:rStyle w:val="a4"/>
          <w:rFonts w:asciiTheme="majorBidi" w:hAnsiTheme="majorBidi" w:cstheme="majorBidi"/>
          <w:sz w:val="28"/>
          <w:szCs w:val="28"/>
        </w:rPr>
        <w:t>.</w:t>
      </w:r>
    </w:p>
    <w:p w14:paraId="1BEEE639" w14:textId="77777777" w:rsidR="00C01759" w:rsidRDefault="00370D48" w:rsidP="00C01759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70D48">
        <w:rPr>
          <w:rFonts w:asciiTheme="majorBidi" w:hAnsiTheme="majorBidi" w:cstheme="majorBidi"/>
          <w:sz w:val="28"/>
          <w:szCs w:val="28"/>
        </w:rPr>
        <w:t xml:space="preserve">У блоці </w:t>
      </w:r>
      <w:proofErr w:type="spellStart"/>
      <w:r w:rsidRPr="00370D48">
        <w:rPr>
          <w:rFonts w:asciiTheme="majorBidi" w:hAnsiTheme="majorBidi" w:cstheme="majorBidi"/>
          <w:sz w:val="28"/>
          <w:szCs w:val="28"/>
        </w:rPr>
        <w:t>References</w:t>
      </w:r>
      <w:proofErr w:type="spellEnd"/>
      <w:r w:rsidRPr="00370D48">
        <w:rPr>
          <w:rFonts w:asciiTheme="majorBidi" w:hAnsiTheme="majorBidi" w:cstheme="majorBidi"/>
          <w:sz w:val="28"/>
          <w:szCs w:val="28"/>
        </w:rPr>
        <w:t xml:space="preserve"> наприкінці кожного бібліографічного запису в квадратних дужках необхідно вказувати англійською мовою мову оригіналу видання </w:t>
      </w:r>
      <w:r w:rsidRPr="00370D48">
        <w:rPr>
          <w:rStyle w:val="a7"/>
          <w:rFonts w:asciiTheme="majorBidi" w:hAnsiTheme="majorBidi" w:cstheme="majorBidi"/>
          <w:sz w:val="28"/>
          <w:szCs w:val="28"/>
        </w:rPr>
        <w:t>[</w:t>
      </w:r>
      <w:proofErr w:type="spellStart"/>
      <w:r w:rsidRPr="00370D48">
        <w:rPr>
          <w:rStyle w:val="a7"/>
          <w:rFonts w:asciiTheme="majorBidi" w:hAnsiTheme="majorBidi" w:cstheme="majorBidi"/>
          <w:sz w:val="28"/>
          <w:szCs w:val="28"/>
        </w:rPr>
        <w:t>in</w:t>
      </w:r>
      <w:proofErr w:type="spellEnd"/>
      <w:r w:rsidRPr="00370D48">
        <w:rPr>
          <w:rStyle w:val="a7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0D48">
        <w:rPr>
          <w:rStyle w:val="a7"/>
          <w:rFonts w:asciiTheme="majorBidi" w:hAnsiTheme="majorBidi" w:cstheme="majorBidi"/>
          <w:sz w:val="28"/>
          <w:szCs w:val="28"/>
        </w:rPr>
        <w:t>Ukrainian</w:t>
      </w:r>
      <w:proofErr w:type="spellEnd"/>
      <w:r w:rsidRPr="00370D48">
        <w:rPr>
          <w:rStyle w:val="a7"/>
          <w:rFonts w:asciiTheme="majorBidi" w:hAnsiTheme="majorBidi" w:cstheme="majorBidi"/>
          <w:sz w:val="28"/>
          <w:szCs w:val="28"/>
        </w:rPr>
        <w:t>] [</w:t>
      </w:r>
      <w:proofErr w:type="spellStart"/>
      <w:r w:rsidRPr="00370D48">
        <w:rPr>
          <w:rStyle w:val="a7"/>
          <w:rFonts w:asciiTheme="majorBidi" w:hAnsiTheme="majorBidi" w:cstheme="majorBidi"/>
          <w:sz w:val="28"/>
          <w:szCs w:val="28"/>
        </w:rPr>
        <w:t>in</w:t>
      </w:r>
      <w:proofErr w:type="spellEnd"/>
      <w:r w:rsidRPr="00370D48">
        <w:rPr>
          <w:rStyle w:val="a7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0D48">
        <w:rPr>
          <w:rStyle w:val="a7"/>
          <w:rFonts w:asciiTheme="majorBidi" w:hAnsiTheme="majorBidi" w:cstheme="majorBidi"/>
          <w:sz w:val="28"/>
          <w:szCs w:val="28"/>
        </w:rPr>
        <w:t>English</w:t>
      </w:r>
      <w:proofErr w:type="spellEnd"/>
      <w:r w:rsidRPr="00370D48">
        <w:rPr>
          <w:rStyle w:val="a7"/>
          <w:rFonts w:asciiTheme="majorBidi" w:hAnsiTheme="majorBidi" w:cstheme="majorBidi"/>
          <w:sz w:val="28"/>
          <w:szCs w:val="28"/>
        </w:rPr>
        <w:t>]</w:t>
      </w:r>
      <w:r w:rsidRPr="00370D48">
        <w:rPr>
          <w:rFonts w:asciiTheme="majorBidi" w:hAnsiTheme="majorBidi" w:cstheme="majorBidi"/>
          <w:sz w:val="28"/>
          <w:szCs w:val="28"/>
        </w:rPr>
        <w:t> </w:t>
      </w:r>
      <w:r w:rsidRPr="00370D48">
        <w:rPr>
          <w:rStyle w:val="a7"/>
          <w:rFonts w:asciiTheme="majorBidi" w:hAnsiTheme="majorBidi" w:cstheme="majorBidi"/>
          <w:sz w:val="28"/>
          <w:szCs w:val="28"/>
        </w:rPr>
        <w:t>[</w:t>
      </w:r>
      <w:proofErr w:type="spellStart"/>
      <w:r w:rsidRPr="00370D48">
        <w:rPr>
          <w:rStyle w:val="a7"/>
          <w:rFonts w:asciiTheme="majorBidi" w:hAnsiTheme="majorBidi" w:cstheme="majorBidi"/>
          <w:sz w:val="28"/>
          <w:szCs w:val="28"/>
        </w:rPr>
        <w:t>in</w:t>
      </w:r>
      <w:proofErr w:type="spellEnd"/>
      <w:r w:rsidRPr="00370D48">
        <w:rPr>
          <w:rStyle w:val="a7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70D48">
        <w:rPr>
          <w:rStyle w:val="a7"/>
          <w:rFonts w:asciiTheme="majorBidi" w:hAnsiTheme="majorBidi" w:cstheme="majorBidi"/>
          <w:sz w:val="28"/>
          <w:szCs w:val="28"/>
        </w:rPr>
        <w:t>Russian</w:t>
      </w:r>
      <w:proofErr w:type="spellEnd"/>
      <w:r w:rsidRPr="00370D48">
        <w:rPr>
          <w:rStyle w:val="a7"/>
          <w:rFonts w:asciiTheme="majorBidi" w:hAnsiTheme="majorBidi" w:cstheme="majorBidi"/>
          <w:sz w:val="28"/>
          <w:szCs w:val="28"/>
        </w:rPr>
        <w:t>]</w:t>
      </w:r>
      <w:r w:rsidRPr="00370D48">
        <w:rPr>
          <w:rFonts w:asciiTheme="majorBidi" w:hAnsiTheme="majorBidi" w:cstheme="majorBidi"/>
          <w:sz w:val="28"/>
          <w:szCs w:val="28"/>
        </w:rPr>
        <w:t>.</w:t>
      </w:r>
    </w:p>
    <w:p w14:paraId="3702D0D4" w14:textId="77777777" w:rsidR="00485922" w:rsidRDefault="00485922" w:rsidP="009E7076">
      <w:pPr>
        <w:shd w:val="clear" w:color="auto" w:fill="FFFFFF"/>
        <w:spacing w:after="0" w:line="240" w:lineRule="auto"/>
        <w:jc w:val="both"/>
        <w:rPr>
          <w:rStyle w:val="a4"/>
          <w:rFonts w:asciiTheme="majorBidi" w:hAnsiTheme="majorBidi" w:cstheme="majorBidi"/>
          <w:sz w:val="28"/>
          <w:szCs w:val="28"/>
        </w:rPr>
      </w:pPr>
    </w:p>
    <w:p w14:paraId="021230BB" w14:textId="77777777" w:rsidR="00C01759" w:rsidRPr="00C01759" w:rsidRDefault="00C01759" w:rsidP="009E7076">
      <w:pPr>
        <w:shd w:val="clear" w:color="auto" w:fill="FFFFFF"/>
        <w:spacing w:after="0" w:line="240" w:lineRule="auto"/>
        <w:jc w:val="both"/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</w:pPr>
      <w:r w:rsidRPr="00C01759">
        <w:rPr>
          <w:rStyle w:val="a4"/>
          <w:rFonts w:asciiTheme="majorBidi" w:hAnsiTheme="majorBidi" w:cstheme="majorBidi"/>
          <w:sz w:val="28"/>
          <w:szCs w:val="28"/>
        </w:rPr>
        <w:t xml:space="preserve">ЗАБОРОНА ВИКОРИСТАННЯ НАУКОВИХ ПРАЦЬ КРАЇНИ-ОКУПАНТА </w:t>
      </w:r>
    </w:p>
    <w:p w14:paraId="0EE43600" w14:textId="77777777" w:rsidR="009E7076" w:rsidRDefault="00C01759" w:rsidP="009E7076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01759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Забороняється цитування в тексті та внесення до бібліографічних списків тих джерел, які опубліковані російською мовою в будь-якій країні, а також джерел іншими мовами, якщо вони опубліковані на території </w:t>
      </w:r>
      <w:proofErr w:type="spellStart"/>
      <w:r w:rsidRPr="00C01759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>росії</w:t>
      </w:r>
      <w:proofErr w:type="spellEnd"/>
      <w:r w:rsidRPr="00C01759">
        <w:rPr>
          <w:rStyle w:val="a4"/>
          <w:rFonts w:asciiTheme="majorBidi" w:hAnsiTheme="majorBidi" w:cstheme="majorBidi"/>
          <w:b w:val="0"/>
          <w:bCs w:val="0"/>
          <w:sz w:val="28"/>
          <w:szCs w:val="28"/>
        </w:rPr>
        <w:t xml:space="preserve"> та білорусі.</w:t>
      </w:r>
    </w:p>
    <w:p w14:paraId="63F85D17" w14:textId="77777777" w:rsidR="009E7076" w:rsidRDefault="009E7076" w:rsidP="009E7076">
      <w:pPr>
        <w:shd w:val="clear" w:color="auto" w:fill="FFFFFF"/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A1829F3" w14:textId="77777777" w:rsidR="00C01759" w:rsidRPr="009E7076" w:rsidRDefault="009E7076" w:rsidP="009E7076">
      <w:pPr>
        <w:shd w:val="clear" w:color="auto" w:fill="FFFFFF"/>
        <w:spacing w:after="0" w:line="24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E7076">
        <w:rPr>
          <w:rFonts w:asciiTheme="majorBidi" w:hAnsiTheme="majorBidi" w:cstheme="majorBidi"/>
          <w:b/>
          <w:bCs/>
          <w:sz w:val="28"/>
          <w:szCs w:val="28"/>
        </w:rPr>
        <w:t>Редакційна колегія залишає за собою право відхиляти матеріали</w:t>
      </w:r>
      <w:r>
        <w:rPr>
          <w:rFonts w:asciiTheme="majorBidi" w:hAnsiTheme="majorBidi" w:cstheme="majorBidi"/>
          <w:b/>
          <w:bCs/>
          <w:sz w:val="28"/>
          <w:szCs w:val="28"/>
        </w:rPr>
        <w:t>, які не відповідають вищезазначеним вимогам та тематиці журналу!</w:t>
      </w:r>
    </w:p>
    <w:p w14:paraId="1C0E2D04" w14:textId="77777777" w:rsidR="00370D48" w:rsidRDefault="00370D48" w:rsidP="00370D48"/>
    <w:sectPr w:rsidR="00370D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00E6"/>
    <w:multiLevelType w:val="multilevel"/>
    <w:tmpl w:val="6F6E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92B25"/>
    <w:multiLevelType w:val="hybridMultilevel"/>
    <w:tmpl w:val="A76ED4D4"/>
    <w:lvl w:ilvl="0" w:tplc="0422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7BE5CE0"/>
    <w:multiLevelType w:val="multilevel"/>
    <w:tmpl w:val="AD22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33B2F"/>
    <w:multiLevelType w:val="multilevel"/>
    <w:tmpl w:val="752A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F7BCC"/>
    <w:multiLevelType w:val="multilevel"/>
    <w:tmpl w:val="157A4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84588"/>
    <w:multiLevelType w:val="multilevel"/>
    <w:tmpl w:val="8538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861B08"/>
    <w:multiLevelType w:val="multilevel"/>
    <w:tmpl w:val="7866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BDA"/>
    <w:rsid w:val="00370D48"/>
    <w:rsid w:val="003F4422"/>
    <w:rsid w:val="00485922"/>
    <w:rsid w:val="004A0D66"/>
    <w:rsid w:val="005B1ED1"/>
    <w:rsid w:val="006E13C6"/>
    <w:rsid w:val="008C36F6"/>
    <w:rsid w:val="00907CE8"/>
    <w:rsid w:val="009E7076"/>
    <w:rsid w:val="00A01B9C"/>
    <w:rsid w:val="00B96A93"/>
    <w:rsid w:val="00C01759"/>
    <w:rsid w:val="00C40847"/>
    <w:rsid w:val="00CB5FFB"/>
    <w:rsid w:val="00D74CD7"/>
    <w:rsid w:val="00E655C6"/>
    <w:rsid w:val="00EF1EEA"/>
    <w:rsid w:val="00F4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7DBD"/>
  <w15:chartTrackingRefBased/>
  <w15:docId w15:val="{49843CDF-3A30-4BF8-87D0-83713FE6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40847"/>
    <w:rPr>
      <w:b/>
      <w:bCs/>
    </w:rPr>
  </w:style>
  <w:style w:type="character" w:styleId="a5">
    <w:name w:val="Hyperlink"/>
    <w:basedOn w:val="a0"/>
    <w:uiPriority w:val="99"/>
    <w:unhideWhenUsed/>
    <w:rsid w:val="00C408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01B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0D4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7">
    <w:name w:val="Emphasis"/>
    <w:basedOn w:val="a0"/>
    <w:uiPriority w:val="20"/>
    <w:qFormat/>
    <w:rsid w:val="00370D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lit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anslit.kh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hyperlink" Target="mailto:tanya.bubley@ukr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2790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Oleksandr Savchuk</cp:lastModifiedBy>
  <cp:revision>2</cp:revision>
  <dcterms:created xsi:type="dcterms:W3CDTF">2023-10-08T20:49:00Z</dcterms:created>
  <dcterms:modified xsi:type="dcterms:W3CDTF">2023-10-08T20:49:00Z</dcterms:modified>
</cp:coreProperties>
</file>